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17509"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753D886" w14:textId="2AEF7E5E" w:rsidR="001D3DFA" w:rsidRPr="001D3DFA" w:rsidRDefault="00BB065D"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Afghanistan</w:t>
      </w:r>
      <w:r w:rsidR="001D3DFA" w:rsidRPr="52FA1C63">
        <w:rPr>
          <w:rFonts w:ascii="Arial Black" w:eastAsia="Times New Roman" w:hAnsi="Arial Black" w:cs="Arial"/>
          <w:b/>
          <w:bCs/>
          <w:color w:val="242C65"/>
          <w:sz w:val="52"/>
          <w:szCs w:val="52"/>
        </w:rPr>
        <w:t xml:space="preserve"> </w:t>
      </w:r>
    </w:p>
    <w:p w14:paraId="26A66911" w14:textId="77777777" w:rsidR="52FA1C63" w:rsidRDefault="52FA1C63" w:rsidP="52FA1C63">
      <w:pPr>
        <w:rPr>
          <w:rFonts w:ascii="Arial Black" w:eastAsia="Times New Roman" w:hAnsi="Arial Black" w:cs="Arial"/>
          <w:b/>
          <w:bCs/>
          <w:color w:val="242C65"/>
          <w:sz w:val="40"/>
          <w:szCs w:val="40"/>
        </w:rPr>
      </w:pPr>
    </w:p>
    <w:p w14:paraId="5919899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4346CB18" w14:textId="28F00697" w:rsidR="001D3DFA" w:rsidRDefault="00BB065D" w:rsidP="00BB065D">
      <w:pPr>
        <w:jc w:val="both"/>
        <w:rPr>
          <w:rFonts w:ascii="Arial" w:eastAsia="Times New Roman" w:hAnsi="Arial" w:cs="Arial"/>
          <w:color w:val="000000"/>
        </w:rPr>
      </w:pPr>
      <w:r w:rsidRPr="00BB065D">
        <w:rPr>
          <w:rFonts w:ascii="Arial" w:eastAsia="Times New Roman" w:hAnsi="Arial" w:cs="Arial"/>
          <w:color w:val="000000"/>
        </w:rPr>
        <w:t>In Afghanistan, a person is deemed disabled if they experience any form of constraint due to an impairment. This definition is based on the common understanding of disability that the WHO promotes in its international classification of impairments, disabilities, mental disability, and handicaps. It defines impairment as an irregularity in the body's functioning brought on by any type of trauma or disease, disability as a limitation on one's capacity to execute tasks as a result of impairment, and handicap as the social disadvantage brought on by disability. It encompasses a conception of human variability based on the contrast between normality, average human functioning, and abnormality as deviation from this norm.</w:t>
      </w:r>
    </w:p>
    <w:p w14:paraId="7D2BB2B8" w14:textId="77777777" w:rsidR="00BB065D" w:rsidRDefault="00BB065D" w:rsidP="00BB065D">
      <w:pPr>
        <w:jc w:val="both"/>
        <w:rPr>
          <w:rFonts w:ascii="Arial" w:eastAsia="Times New Roman" w:hAnsi="Arial" w:cs="Arial"/>
          <w:color w:val="000000"/>
        </w:rPr>
      </w:pPr>
    </w:p>
    <w:p w14:paraId="555132CD" w14:textId="42FB7B7B" w:rsidR="00BB065D" w:rsidRDefault="00BB065D" w:rsidP="00BB065D">
      <w:pPr>
        <w:jc w:val="both"/>
        <w:rPr>
          <w:rFonts w:ascii="Segoe UI" w:hAnsi="Segoe UI" w:cs="Segoe UI"/>
          <w:color w:val="333333"/>
          <w:sz w:val="18"/>
          <w:szCs w:val="18"/>
          <w:shd w:val="clear" w:color="auto" w:fill="FFFFFF"/>
        </w:rPr>
      </w:pPr>
      <w:r>
        <w:rPr>
          <w:rFonts w:ascii="Arial" w:eastAsia="Times New Roman" w:hAnsi="Arial" w:cs="Arial"/>
          <w:color w:val="000000"/>
        </w:rPr>
        <w:t xml:space="preserve">Reference: </w:t>
      </w:r>
      <w:hyperlink r:id="rId8" w:history="1">
        <w:r w:rsidRPr="00BB065D">
          <w:rPr>
            <w:rStyle w:val="Hyperlink"/>
            <w:rFonts w:ascii="Arial" w:hAnsi="Arial" w:cs="Arial"/>
            <w:shd w:val="clear" w:color="auto" w:fill="FFFFFF"/>
          </w:rPr>
          <w:t>https://hal.science/hal-04016883/document</w:t>
        </w:r>
      </w:hyperlink>
      <w:r>
        <w:rPr>
          <w:rFonts w:ascii="Segoe UI" w:hAnsi="Segoe UI" w:cs="Segoe UI"/>
          <w:color w:val="333333"/>
          <w:sz w:val="18"/>
          <w:szCs w:val="18"/>
          <w:shd w:val="clear" w:color="auto" w:fill="FFFFFF"/>
        </w:rPr>
        <w:t xml:space="preserve"> </w:t>
      </w:r>
    </w:p>
    <w:p w14:paraId="7BB143E0" w14:textId="77777777" w:rsidR="00BB065D" w:rsidRPr="00BB065D" w:rsidRDefault="00BB065D" w:rsidP="00BB065D">
      <w:pPr>
        <w:jc w:val="both"/>
        <w:rPr>
          <w:rFonts w:ascii="Arial" w:eastAsia="Times New Roman" w:hAnsi="Arial" w:cs="Arial"/>
          <w:color w:val="000000"/>
        </w:rPr>
      </w:pPr>
    </w:p>
    <w:p w14:paraId="0DEA1ED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1996D5CA" w14:textId="77777777" w:rsidR="00BB065D" w:rsidRPr="00BB065D" w:rsidRDefault="00BB065D" w:rsidP="00BB065D">
      <w:pPr>
        <w:spacing w:after="240"/>
        <w:jc w:val="both"/>
        <w:rPr>
          <w:rFonts w:ascii="Arial" w:eastAsia="Times New Roman" w:hAnsi="Arial" w:cs="Arial"/>
          <w:color w:val="000000"/>
        </w:rPr>
      </w:pPr>
      <w:r w:rsidRPr="00BB065D">
        <w:rPr>
          <w:rFonts w:ascii="Arial" w:eastAsia="Times New Roman" w:hAnsi="Arial" w:cs="Arial"/>
          <w:color w:val="000000"/>
        </w:rPr>
        <w:t>The National Law of Rights and Benefits of People with Disabilities: “Provides economic, social, political, cultural, educational and rehabilitation support to women, men and children with disabilities, the protection of their rights and their active participation in society. It does not mention directly about support of representative organizations of persons with disabilities.”</w:t>
      </w:r>
    </w:p>
    <w:p w14:paraId="4A947728" w14:textId="77777777" w:rsidR="00BB065D" w:rsidRPr="00BB065D" w:rsidRDefault="00BB065D" w:rsidP="00BB065D">
      <w:pPr>
        <w:spacing w:after="240"/>
        <w:jc w:val="both"/>
        <w:rPr>
          <w:rFonts w:ascii="Arial" w:eastAsia="Times New Roman" w:hAnsi="Arial" w:cs="Arial"/>
          <w:color w:val="000000"/>
        </w:rPr>
      </w:pPr>
      <w:r w:rsidRPr="00BB065D">
        <w:rPr>
          <w:rFonts w:ascii="Arial" w:eastAsia="Times New Roman" w:hAnsi="Arial" w:cs="Arial"/>
          <w:color w:val="000000"/>
        </w:rPr>
        <w:t>2004 Constitution of Afghanistan: Promotes the integration of people with disabilities into public and social life.</w:t>
      </w:r>
    </w:p>
    <w:p w14:paraId="3CAC0C07" w14:textId="77777777" w:rsidR="00BB065D" w:rsidRPr="00BB065D" w:rsidRDefault="00BB065D" w:rsidP="00BB065D">
      <w:pPr>
        <w:spacing w:after="240"/>
        <w:jc w:val="both"/>
        <w:rPr>
          <w:rFonts w:ascii="Arial" w:eastAsia="Times New Roman" w:hAnsi="Arial" w:cs="Arial"/>
          <w:color w:val="000000"/>
        </w:rPr>
      </w:pPr>
      <w:r w:rsidRPr="00BB065D">
        <w:rPr>
          <w:rFonts w:ascii="Arial" w:eastAsia="Times New Roman" w:hAnsi="Arial" w:cs="Arial"/>
          <w:color w:val="000000"/>
        </w:rPr>
        <w:t xml:space="preserve">Article 22 – Prohibits any form of discrimination between </w:t>
      </w:r>
      <w:proofErr w:type="gramStart"/>
      <w:r w:rsidRPr="00BB065D">
        <w:rPr>
          <w:rFonts w:ascii="Arial" w:eastAsia="Times New Roman" w:hAnsi="Arial" w:cs="Arial"/>
          <w:color w:val="000000"/>
        </w:rPr>
        <w:t>Afghan</w:t>
      </w:r>
      <w:proofErr w:type="gramEnd"/>
      <w:r w:rsidRPr="00BB065D">
        <w:rPr>
          <w:rFonts w:ascii="Arial" w:eastAsia="Times New Roman" w:hAnsi="Arial" w:cs="Arial"/>
          <w:color w:val="000000"/>
        </w:rPr>
        <w:t xml:space="preserve"> citizens</w:t>
      </w:r>
    </w:p>
    <w:p w14:paraId="2F5641DC" w14:textId="77777777" w:rsidR="00BB065D" w:rsidRPr="00BB065D" w:rsidRDefault="00BB065D" w:rsidP="00BB065D">
      <w:pPr>
        <w:spacing w:after="240"/>
        <w:jc w:val="both"/>
        <w:rPr>
          <w:rFonts w:ascii="Arial" w:eastAsia="Times New Roman" w:hAnsi="Arial" w:cs="Arial"/>
          <w:color w:val="000000"/>
        </w:rPr>
      </w:pPr>
      <w:r w:rsidRPr="00BB065D">
        <w:rPr>
          <w:rFonts w:ascii="Arial" w:eastAsia="Times New Roman" w:hAnsi="Arial" w:cs="Arial"/>
          <w:color w:val="000000"/>
        </w:rPr>
        <w:t>Article 53 – Provides for financial aid to persons with disabilities and guarantees their “active participation and re-integration into society.”</w:t>
      </w:r>
    </w:p>
    <w:p w14:paraId="3903410E" w14:textId="77777777" w:rsidR="001D3DFA" w:rsidRPr="001D3DFA" w:rsidRDefault="001D3DFA" w:rsidP="001D3DFA">
      <w:pPr>
        <w:spacing w:after="240"/>
        <w:rPr>
          <w:rFonts w:ascii="Times New Roman" w:eastAsia="Times New Roman" w:hAnsi="Times New Roman" w:cs="Times New Roman"/>
          <w:color w:val="000000"/>
        </w:rPr>
      </w:pPr>
    </w:p>
    <w:p w14:paraId="38DB155C" w14:textId="47CF3FFD" w:rsidR="00BB065D" w:rsidRPr="00BB065D"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t>Employer Requirements </w:t>
      </w:r>
    </w:p>
    <w:p w14:paraId="2AB79C59" w14:textId="562DD6AB" w:rsidR="732C847E" w:rsidRDefault="00BB065D" w:rsidP="00BB065D">
      <w:pPr>
        <w:jc w:val="both"/>
        <w:rPr>
          <w:rFonts w:ascii="Arial" w:eastAsia="Times New Roman" w:hAnsi="Arial" w:cs="Arial"/>
          <w:color w:val="000000"/>
        </w:rPr>
      </w:pPr>
      <w:r w:rsidRPr="00BB065D">
        <w:rPr>
          <w:rFonts w:ascii="Arial" w:eastAsia="Times New Roman" w:hAnsi="Arial" w:cs="Arial"/>
          <w:color w:val="000000"/>
        </w:rPr>
        <w:t>The National Law of Rights and Benefits of People with Disabilities states that 3% of jobs in government and the private sector are to be reserved for persons with disabilities.</w:t>
      </w:r>
    </w:p>
    <w:p w14:paraId="6C4608B6" w14:textId="77777777" w:rsidR="00BB065D" w:rsidRDefault="00BB065D" w:rsidP="00BB065D">
      <w:pPr>
        <w:jc w:val="both"/>
        <w:rPr>
          <w:rFonts w:ascii="Arial" w:eastAsia="Times New Roman" w:hAnsi="Arial" w:cs="Arial"/>
          <w:color w:val="000000"/>
        </w:rPr>
      </w:pPr>
    </w:p>
    <w:p w14:paraId="1D120A71" w14:textId="33F81962" w:rsidR="00BB065D" w:rsidRDefault="00BB065D" w:rsidP="00BB065D">
      <w:pPr>
        <w:jc w:val="both"/>
        <w:rPr>
          <w:rFonts w:ascii="Arial" w:eastAsia="Times New Roman" w:hAnsi="Arial" w:cs="Arial"/>
          <w:color w:val="000000"/>
        </w:rPr>
      </w:pPr>
      <w:r>
        <w:rPr>
          <w:rFonts w:ascii="Arial" w:eastAsia="Times New Roman" w:hAnsi="Arial" w:cs="Arial"/>
          <w:color w:val="000000"/>
        </w:rPr>
        <w:t xml:space="preserve">Reference: </w:t>
      </w:r>
      <w:hyperlink r:id="rId9" w:history="1">
        <w:r w:rsidRPr="00A96DC1">
          <w:rPr>
            <w:rStyle w:val="Hyperlink"/>
            <w:rFonts w:ascii="Arial" w:eastAsia="Times New Roman" w:hAnsi="Arial" w:cs="Arial"/>
          </w:rPr>
          <w:t>https://cdn.sida.se/app/uploads/2021/05/10142907/rights-of-persons-with-disabilities-afghanistan.pdf</w:t>
        </w:r>
      </w:hyperlink>
      <w:r>
        <w:rPr>
          <w:rFonts w:ascii="Arial" w:eastAsia="Times New Roman" w:hAnsi="Arial" w:cs="Arial"/>
          <w:color w:val="000000"/>
        </w:rPr>
        <w:t xml:space="preserve"> </w:t>
      </w:r>
    </w:p>
    <w:p w14:paraId="1FA305D5" w14:textId="77777777" w:rsidR="00BB065D" w:rsidRDefault="00BB065D" w:rsidP="732C847E">
      <w:pPr>
        <w:rPr>
          <w:rFonts w:ascii="Arial" w:eastAsia="Times New Roman" w:hAnsi="Arial" w:cs="Arial"/>
          <w:color w:val="000000" w:themeColor="text1"/>
        </w:rPr>
      </w:pPr>
    </w:p>
    <w:p w14:paraId="5A8D38A9" w14:textId="0A8BF42C" w:rsidR="25D26ABF" w:rsidRDefault="55EC714D" w:rsidP="007D02EB">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2BA5EF86" w14:textId="77777777" w:rsidR="007D02EB" w:rsidRDefault="007D02EB" w:rsidP="007D02EB">
      <w:pPr>
        <w:jc w:val="both"/>
        <w:rPr>
          <w:rFonts w:ascii="Arial" w:eastAsia="Arial" w:hAnsi="Arial" w:cs="Arial"/>
          <w:color w:val="202020"/>
        </w:rPr>
      </w:pPr>
      <w:r w:rsidRPr="007D02EB">
        <w:rPr>
          <w:rFonts w:ascii="Arial" w:eastAsia="Arial" w:hAnsi="Arial" w:cs="Arial"/>
          <w:color w:val="202020"/>
        </w:rPr>
        <w:lastRenderedPageBreak/>
        <w:t>There are no reported requirements in the workplace that address accessibility for persons with disabilities.</w:t>
      </w:r>
    </w:p>
    <w:p w14:paraId="7FE6AF1E" w14:textId="77777777" w:rsidR="007D02EB" w:rsidRPr="007D02EB" w:rsidRDefault="007D02EB" w:rsidP="007D02EB">
      <w:pPr>
        <w:jc w:val="both"/>
        <w:rPr>
          <w:rFonts w:ascii="Arial" w:eastAsia="Arial" w:hAnsi="Arial" w:cs="Arial"/>
          <w:color w:val="202020"/>
        </w:rPr>
      </w:pPr>
    </w:p>
    <w:p w14:paraId="17E2AC04" w14:textId="77777777" w:rsidR="007D02EB" w:rsidRDefault="007D02EB" w:rsidP="007D02EB">
      <w:pPr>
        <w:jc w:val="both"/>
        <w:rPr>
          <w:rFonts w:ascii="Arial" w:eastAsia="Arial" w:hAnsi="Arial" w:cs="Arial"/>
          <w:color w:val="202020"/>
        </w:rPr>
      </w:pPr>
      <w:r w:rsidRPr="007D02EB">
        <w:rPr>
          <w:rFonts w:ascii="Arial" w:eastAsia="Arial" w:hAnsi="Arial" w:cs="Arial"/>
          <w:color w:val="202020"/>
        </w:rPr>
        <w:t>The National Disability Action Plan highlights one of their goals to “assist persons with disabilities including landmine survivors to either return to their pre-injury occupation or prepare for and find suitable employment.”</w:t>
      </w:r>
    </w:p>
    <w:p w14:paraId="547BADEB" w14:textId="77777777" w:rsidR="007D02EB" w:rsidRPr="007D02EB" w:rsidRDefault="007D02EB" w:rsidP="007D02EB">
      <w:pPr>
        <w:jc w:val="both"/>
        <w:rPr>
          <w:rFonts w:ascii="Arial" w:eastAsia="Arial" w:hAnsi="Arial" w:cs="Arial"/>
          <w:color w:val="202020"/>
        </w:rPr>
      </w:pPr>
    </w:p>
    <w:p w14:paraId="6DEDE21A" w14:textId="77777777" w:rsidR="007D02EB" w:rsidRDefault="007D02EB" w:rsidP="007D02EB">
      <w:pPr>
        <w:jc w:val="both"/>
        <w:rPr>
          <w:rFonts w:ascii="Arial" w:eastAsia="Arial" w:hAnsi="Arial" w:cs="Arial"/>
          <w:color w:val="202020"/>
        </w:rPr>
      </w:pPr>
      <w:r w:rsidRPr="007D02EB">
        <w:rPr>
          <w:rFonts w:ascii="Arial" w:eastAsia="Arial" w:hAnsi="Arial" w:cs="Arial"/>
          <w:color w:val="202020"/>
        </w:rPr>
        <w:t>Objective: “By 2008, national employment agencies will protect, promote and report the number and percentage of persons with disabilities in income-earning employment.” No progress reported.</w:t>
      </w:r>
    </w:p>
    <w:p w14:paraId="5879E208" w14:textId="77777777" w:rsidR="007D02EB" w:rsidRPr="007D02EB" w:rsidRDefault="007D02EB" w:rsidP="007D02EB">
      <w:pPr>
        <w:jc w:val="both"/>
        <w:rPr>
          <w:rFonts w:ascii="Arial" w:eastAsia="Arial" w:hAnsi="Arial" w:cs="Arial"/>
          <w:color w:val="202020"/>
        </w:rPr>
      </w:pPr>
    </w:p>
    <w:p w14:paraId="5A07F8AE" w14:textId="77777777" w:rsidR="007D02EB" w:rsidRPr="007D02EB" w:rsidRDefault="007D02EB" w:rsidP="007D02EB">
      <w:pPr>
        <w:jc w:val="both"/>
        <w:rPr>
          <w:rFonts w:ascii="Arial" w:eastAsia="Arial" w:hAnsi="Arial" w:cs="Arial"/>
          <w:color w:val="202020"/>
        </w:rPr>
      </w:pPr>
      <w:r w:rsidRPr="007D02EB">
        <w:rPr>
          <w:rFonts w:ascii="Arial" w:eastAsia="Arial" w:hAnsi="Arial" w:cs="Arial"/>
          <w:color w:val="202020"/>
        </w:rPr>
        <w:t>Objective: “Integrate people with disabilities, including mine survivors, in a package of programs including employment, vocational training, micro-credits, self-employment and other assistance, in the period 2006-2009.” Some progress reported.</w:t>
      </w:r>
    </w:p>
    <w:p w14:paraId="6716619F" w14:textId="77777777" w:rsidR="007D02EB" w:rsidRDefault="007D02EB" w:rsidP="007D02EB">
      <w:pPr>
        <w:rPr>
          <w:rFonts w:ascii="Arial" w:eastAsia="Arial" w:hAnsi="Arial" w:cs="Arial"/>
          <w:color w:val="202020"/>
        </w:rPr>
      </w:pPr>
    </w:p>
    <w:p w14:paraId="76C399FC" w14:textId="77777777" w:rsidR="732C847E" w:rsidRDefault="732C847E" w:rsidP="732C847E">
      <w:pPr>
        <w:rPr>
          <w:rFonts w:ascii="Arial" w:eastAsia="Arial" w:hAnsi="Arial" w:cs="Arial"/>
          <w:color w:val="202020"/>
        </w:rPr>
      </w:pPr>
    </w:p>
    <w:p w14:paraId="48F75CA5"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F7D85C2" w14:textId="77777777" w:rsidR="007D02EB" w:rsidRDefault="007D02EB" w:rsidP="007D02EB">
      <w:pPr>
        <w:jc w:val="both"/>
        <w:rPr>
          <w:rFonts w:ascii="Arial" w:eastAsia="Times New Roman" w:hAnsi="Arial" w:cs="Arial"/>
          <w:color w:val="000000"/>
        </w:rPr>
      </w:pPr>
      <w:r w:rsidRPr="007D02EB">
        <w:rPr>
          <w:rFonts w:ascii="Arial" w:eastAsia="Times New Roman" w:hAnsi="Arial" w:cs="Arial"/>
          <w:color w:val="000000"/>
        </w:rPr>
        <w:t>Afghanistan’s ongoing war situation has been a leading factor in them having one of the largest populations per capita of persons with disabilities in the world.</w:t>
      </w:r>
    </w:p>
    <w:p w14:paraId="7306FFCB" w14:textId="77777777" w:rsidR="007D02EB" w:rsidRPr="007D02EB" w:rsidRDefault="007D02EB" w:rsidP="007D02EB">
      <w:pPr>
        <w:jc w:val="both"/>
        <w:rPr>
          <w:rFonts w:ascii="Arial" w:eastAsia="Times New Roman" w:hAnsi="Arial" w:cs="Arial"/>
          <w:color w:val="000000"/>
        </w:rPr>
      </w:pPr>
    </w:p>
    <w:p w14:paraId="7D812077" w14:textId="77777777" w:rsidR="007D02EB" w:rsidRDefault="007D02EB" w:rsidP="007D02EB">
      <w:pPr>
        <w:jc w:val="both"/>
        <w:rPr>
          <w:rFonts w:ascii="Arial" w:eastAsia="Times New Roman" w:hAnsi="Arial" w:cs="Arial"/>
          <w:color w:val="000000"/>
        </w:rPr>
      </w:pPr>
      <w:r w:rsidRPr="007D02EB">
        <w:rPr>
          <w:rFonts w:ascii="Arial" w:eastAsia="Times New Roman" w:hAnsi="Arial" w:cs="Arial"/>
          <w:color w:val="000000"/>
        </w:rPr>
        <w:t>Most of the major urban areas have established transportation systems but none of them are accessible for disabled people, along with public buildings and areas, they lack elevators, ramps, etc.</w:t>
      </w:r>
    </w:p>
    <w:p w14:paraId="249AD47B" w14:textId="77777777" w:rsidR="007D02EB" w:rsidRPr="007D02EB" w:rsidRDefault="007D02EB" w:rsidP="007D02EB">
      <w:pPr>
        <w:jc w:val="both"/>
        <w:rPr>
          <w:rFonts w:ascii="Arial" w:eastAsia="Times New Roman" w:hAnsi="Arial" w:cs="Arial"/>
          <w:color w:val="000000"/>
        </w:rPr>
      </w:pPr>
    </w:p>
    <w:p w14:paraId="5DC76FE3" w14:textId="77777777" w:rsidR="007D02EB" w:rsidRDefault="007D02EB" w:rsidP="007D02EB">
      <w:pPr>
        <w:jc w:val="both"/>
        <w:rPr>
          <w:rFonts w:ascii="Arial" w:eastAsia="Times New Roman" w:hAnsi="Arial" w:cs="Arial"/>
          <w:color w:val="000000"/>
        </w:rPr>
      </w:pPr>
      <w:r w:rsidRPr="007D02EB">
        <w:rPr>
          <w:rFonts w:ascii="Arial" w:eastAsia="Times New Roman" w:hAnsi="Arial" w:cs="Arial"/>
          <w:color w:val="000000"/>
        </w:rPr>
        <w:t>“Entrenched discrimination means that persons with disabilities face significant obstacles to education, employment, and health care, rights guaranteed under the Afghan constitution and international human rights law.”</w:t>
      </w:r>
    </w:p>
    <w:p w14:paraId="505F9814" w14:textId="77777777" w:rsidR="007D02EB" w:rsidRPr="007D02EB" w:rsidRDefault="007D02EB" w:rsidP="007D02EB">
      <w:pPr>
        <w:jc w:val="both"/>
        <w:rPr>
          <w:rFonts w:ascii="Arial" w:eastAsia="Times New Roman" w:hAnsi="Arial" w:cs="Arial"/>
          <w:color w:val="000000"/>
        </w:rPr>
      </w:pPr>
    </w:p>
    <w:p w14:paraId="471C3EA4" w14:textId="77777777" w:rsidR="007D02EB" w:rsidRPr="007D02EB" w:rsidRDefault="007D02EB" w:rsidP="007D02EB">
      <w:pPr>
        <w:jc w:val="both"/>
        <w:rPr>
          <w:rFonts w:ascii="Arial" w:eastAsia="Times New Roman" w:hAnsi="Arial" w:cs="Arial"/>
          <w:color w:val="000000"/>
        </w:rPr>
      </w:pPr>
      <w:r w:rsidRPr="007D02EB">
        <w:rPr>
          <w:rFonts w:ascii="Arial" w:eastAsia="Times New Roman" w:hAnsi="Arial" w:cs="Arial"/>
          <w:color w:val="000000"/>
        </w:rPr>
        <w:t>Human Rights Watch</w:t>
      </w:r>
    </w:p>
    <w:p w14:paraId="1ABCEF57" w14:textId="77777777" w:rsidR="007D02EB" w:rsidRDefault="007D02EB" w:rsidP="001D3DFA">
      <w:pPr>
        <w:rPr>
          <w:rFonts w:ascii="Arial" w:eastAsia="Times New Roman" w:hAnsi="Arial" w:cs="Arial"/>
          <w:color w:val="000000"/>
        </w:rPr>
      </w:pPr>
    </w:p>
    <w:p w14:paraId="1A1F5DD0" w14:textId="56E14265"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405EABC9"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04E19551" w14:textId="77777777" w:rsidR="001D3DFA" w:rsidRPr="001D3DFA" w:rsidRDefault="001D3DFA" w:rsidP="732C847E">
      <w:pPr>
        <w:rPr>
          <w:rFonts w:ascii="Times New Roman" w:eastAsia="Times New Roman" w:hAnsi="Times New Roman" w:cs="Times New Roman"/>
          <w:color w:val="000000" w:themeColor="text1"/>
        </w:rPr>
      </w:pPr>
      <w:r w:rsidRPr="732C847E">
        <w:rPr>
          <w:rFonts w:ascii="Arial" w:eastAsia="Times New Roman" w:hAnsi="Arial" w:cs="Arial"/>
          <w:color w:val="000000" w:themeColor="text1"/>
        </w:rPr>
        <w:t> </w:t>
      </w:r>
    </w:p>
    <w:p w14:paraId="58F4EFE5" w14:textId="27310B3C" w:rsidR="007D02EB" w:rsidRPr="007D02EB" w:rsidRDefault="007D02EB" w:rsidP="007D02EB">
      <w:pPr>
        <w:spacing w:after="240"/>
        <w:rPr>
          <w:rFonts w:ascii="Arial" w:eastAsia="Times New Roman" w:hAnsi="Arial" w:cs="Arial"/>
          <w:color w:val="000000" w:themeColor="text1"/>
        </w:rPr>
      </w:pPr>
      <w:r w:rsidRPr="007D02EB">
        <w:rPr>
          <w:rFonts w:ascii="Arial" w:eastAsia="Times New Roman" w:hAnsi="Arial" w:cs="Arial"/>
          <w:color w:val="000000" w:themeColor="text1"/>
        </w:rPr>
        <w:t>Data from The Asia Foundation says that “in Afghanistan, 80% of adults live with some form of disability (24.6% mild, 40.4% moderate and 13.9% severe forms) as do 17.3% of children, aged between 2 and 17.”</w:t>
      </w:r>
    </w:p>
    <w:p w14:paraId="7A917C59" w14:textId="1F88D716" w:rsidR="007D02EB" w:rsidRPr="007D02EB" w:rsidRDefault="007D02EB" w:rsidP="007D02EB">
      <w:pPr>
        <w:spacing w:after="240"/>
        <w:rPr>
          <w:rFonts w:ascii="Arial" w:eastAsia="Times New Roman" w:hAnsi="Arial" w:cs="Arial"/>
          <w:color w:val="000000" w:themeColor="text1"/>
        </w:rPr>
      </w:pPr>
      <w:r w:rsidRPr="007D02EB">
        <w:rPr>
          <w:rFonts w:ascii="Arial" w:eastAsia="Times New Roman" w:hAnsi="Arial" w:cs="Arial"/>
          <w:color w:val="000000" w:themeColor="text1"/>
        </w:rPr>
        <w:t>Most severe disabilities are most common in females in Afghanistan which leads to more extreme discrimination and hardships in their society.</w:t>
      </w:r>
    </w:p>
    <w:p w14:paraId="2AF9C49B" w14:textId="2A66BD5D" w:rsidR="001D3DFA" w:rsidRPr="001D3DFA" w:rsidRDefault="007D02EB" w:rsidP="007D02EB">
      <w:pPr>
        <w:spacing w:after="240"/>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Reference: </w:t>
      </w:r>
      <w:hyperlink r:id="rId10" w:anchor=":~:text=In%20its%20May%202020%20study,aged%20between%202%20and%2017" w:history="1">
        <w:r w:rsidRPr="00A96DC1">
          <w:rPr>
            <w:rStyle w:val="Hyperlink"/>
            <w:rFonts w:ascii="Arial" w:eastAsia="Times New Roman" w:hAnsi="Arial" w:cs="Arial"/>
          </w:rPr>
          <w:t>https://www.europarl.europa.eu/doceo/document/E-9-2020-005913_EN.html#:~:text=In%20its%20May%202020%20study,aged%20between%202%20and%2017</w:t>
        </w:r>
      </w:hyperlink>
      <w:r w:rsidRPr="007D02EB">
        <w:rPr>
          <w:rFonts w:ascii="Arial" w:eastAsia="Times New Roman" w:hAnsi="Arial" w:cs="Arial"/>
          <w:color w:val="000000" w:themeColor="text1"/>
        </w:rPr>
        <w:t>.</w:t>
      </w:r>
      <w:r>
        <w:rPr>
          <w:rFonts w:ascii="Arial" w:eastAsia="Times New Roman" w:hAnsi="Arial" w:cs="Arial"/>
          <w:color w:val="000000" w:themeColor="text1"/>
        </w:rPr>
        <w:t xml:space="preserve"> </w:t>
      </w:r>
    </w:p>
    <w:p w14:paraId="4AF84154"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30EF173F" w14:textId="7F8384E5" w:rsidR="732C847E" w:rsidRDefault="007D02EB"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5F5B9CA8"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lastRenderedPageBreak/>
        <w:t>Talent Sourcing Resources</w:t>
      </w:r>
    </w:p>
    <w:p w14:paraId="5895D1E4" w14:textId="450E9BBA" w:rsidR="6F3D1DF1" w:rsidRDefault="007D02EB" w:rsidP="732C847E">
      <w:pPr>
        <w:rPr>
          <w:rFonts w:ascii="Arial" w:eastAsia="Arial" w:hAnsi="Arial" w:cs="Arial"/>
          <w:color w:val="000000" w:themeColor="text1"/>
        </w:rPr>
      </w:pPr>
      <w:r>
        <w:rPr>
          <w:rFonts w:ascii="Arial" w:eastAsia="Arial" w:hAnsi="Arial" w:cs="Arial"/>
          <w:color w:val="000000" w:themeColor="text1"/>
        </w:rPr>
        <w:t xml:space="preserve">Additional content coming soon. </w:t>
      </w:r>
    </w:p>
    <w:p w14:paraId="06A1F125" w14:textId="77777777" w:rsidR="45458C28" w:rsidRDefault="45458C28" w:rsidP="45458C28">
      <w:pPr>
        <w:rPr>
          <w:rFonts w:ascii="Arial" w:eastAsia="Arial" w:hAnsi="Arial" w:cs="Arial"/>
          <w:color w:val="000000" w:themeColor="text1"/>
        </w:rPr>
      </w:pPr>
    </w:p>
    <w:p w14:paraId="0DACDFB4"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95D5942" w14:textId="4DE46424" w:rsidR="007D02EB" w:rsidRPr="007D02EB" w:rsidRDefault="00000000" w:rsidP="007D02EB">
      <w:hyperlink r:id="rId11" w:history="1">
        <w:r w:rsidR="007D02EB" w:rsidRPr="007D02EB">
          <w:rPr>
            <w:rStyle w:val="Hyperlink"/>
          </w:rPr>
          <w:t xml:space="preserve">The Ministry of </w:t>
        </w:r>
        <w:proofErr w:type="spellStart"/>
        <w:r w:rsidR="007D02EB" w:rsidRPr="007D02EB">
          <w:rPr>
            <w:rStyle w:val="Hyperlink"/>
          </w:rPr>
          <w:t>Labour</w:t>
        </w:r>
        <w:proofErr w:type="spellEnd"/>
        <w:r w:rsidR="007D02EB" w:rsidRPr="007D02EB">
          <w:rPr>
            <w:rStyle w:val="Hyperlink"/>
          </w:rPr>
          <w:t>, Social Affairs, Martyrs and Disabled (</w:t>
        </w:r>
        <w:proofErr w:type="spellStart"/>
        <w:r w:rsidR="007D02EB" w:rsidRPr="007D02EB">
          <w:rPr>
            <w:rStyle w:val="Hyperlink"/>
          </w:rPr>
          <w:t>MoLSAMD</w:t>
        </w:r>
        <w:proofErr w:type="spellEnd"/>
        <w:r w:rsidR="007D02EB" w:rsidRPr="007D02EB">
          <w:rPr>
            <w:rStyle w:val="Hyperlink"/>
          </w:rPr>
          <w:t>)</w:t>
        </w:r>
      </w:hyperlink>
      <w:r w:rsidR="007D02EB" w:rsidRPr="007D02EB">
        <w:t xml:space="preserve"> – Their multiple goals include, “Enhancing the social inclusion of marginalized groups, amongst them persons with disabilities; Imparting training in skills development, with priority given to persons with disabilities amongst others; Creating legislation to empower persons with disabilities; and Subscribing to all international conventions advancing the rights of persons with disabilities.”</w:t>
      </w:r>
    </w:p>
    <w:p w14:paraId="6D362D7D" w14:textId="77777777" w:rsidR="007D02EB" w:rsidRPr="007D02EB" w:rsidRDefault="007D02EB" w:rsidP="007D02EB">
      <w:r w:rsidRPr="007D02EB">
        <w:t>Accessibility Organization for Afghan Disabled – Lobbying for change regarding discriminative laws for persons with disabilities.</w:t>
      </w:r>
    </w:p>
    <w:p w14:paraId="09DF0AFA" w14:textId="77777777" w:rsidR="45458C28" w:rsidRDefault="45458C28" w:rsidP="45458C28"/>
    <w:p w14:paraId="278155A2" w14:textId="77777777" w:rsidR="007D02EB" w:rsidRDefault="007D02EB" w:rsidP="45458C28">
      <w:pPr>
        <w:rPr>
          <w:rFonts w:ascii="Arial" w:eastAsia="Arial" w:hAnsi="Arial" w:cs="Arial"/>
        </w:rPr>
      </w:pPr>
    </w:p>
    <w:p w14:paraId="4CB4C062"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56EC392F" w14:textId="77777777" w:rsidR="45458C28" w:rsidRDefault="45458C28" w:rsidP="45458C28"/>
    <w:p w14:paraId="561B7C05" w14:textId="495906A3" w:rsidR="007D02EB" w:rsidRDefault="00000000" w:rsidP="45458C28">
      <w:hyperlink r:id="rId12" w:history="1">
        <w:r w:rsidR="007D02EB" w:rsidRPr="007D02EB">
          <w:rPr>
            <w:rStyle w:val="Hyperlink"/>
          </w:rPr>
          <w:t>OHCHR Afghanistan</w:t>
        </w:r>
      </w:hyperlink>
    </w:p>
    <w:p w14:paraId="0E8F95AC" w14:textId="77777777" w:rsidR="007D02EB" w:rsidRDefault="007D02EB" w:rsidP="45458C28">
      <w:pPr>
        <w:rPr>
          <w:rFonts w:ascii="Arial" w:eastAsia="Times New Roman" w:hAnsi="Arial" w:cs="Arial"/>
        </w:rPr>
      </w:pPr>
    </w:p>
    <w:p w14:paraId="4BFADD37" w14:textId="767875BD" w:rsidR="007D02EB" w:rsidRDefault="00000000" w:rsidP="45458C28">
      <w:pPr>
        <w:rPr>
          <w:rFonts w:ascii="Arial" w:eastAsia="Times New Roman" w:hAnsi="Arial" w:cs="Arial"/>
        </w:rPr>
      </w:pPr>
      <w:hyperlink r:id="rId13" w:history="1">
        <w:proofErr w:type="spellStart"/>
        <w:r w:rsidR="007D02EB" w:rsidRPr="007D02EB">
          <w:rPr>
            <w:rStyle w:val="Hyperlink"/>
            <w:rFonts w:ascii="Arial" w:eastAsia="Times New Roman" w:hAnsi="Arial" w:cs="Arial"/>
          </w:rPr>
          <w:t>Afganistan</w:t>
        </w:r>
        <w:proofErr w:type="spellEnd"/>
        <w:r w:rsidR="007D02EB" w:rsidRPr="007D02EB">
          <w:rPr>
            <w:rStyle w:val="Hyperlink"/>
            <w:rFonts w:ascii="Arial" w:eastAsia="Times New Roman" w:hAnsi="Arial" w:cs="Arial"/>
          </w:rPr>
          <w:t xml:space="preserve"> National Disability Action Plan 2008 – 2011</w:t>
        </w:r>
      </w:hyperlink>
    </w:p>
    <w:p w14:paraId="3F5AACDF"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65D"/>
    <w:rsid w:val="0014451A"/>
    <w:rsid w:val="001D3DFA"/>
    <w:rsid w:val="005D006B"/>
    <w:rsid w:val="007C7F99"/>
    <w:rsid w:val="007D02EB"/>
    <w:rsid w:val="00964BD5"/>
    <w:rsid w:val="00970B42"/>
    <w:rsid w:val="009B3478"/>
    <w:rsid w:val="00BB065D"/>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C5CDF0"/>
  <w15:chartTrackingRefBased/>
  <w15:docId w15:val="{25A0AA95-400B-9144-910F-83F56DCE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B065D"/>
    <w:rPr>
      <w:color w:val="605E5C"/>
      <w:shd w:val="clear" w:color="auto" w:fill="E1DFDD"/>
    </w:rPr>
  </w:style>
  <w:style w:type="character" w:styleId="FollowedHyperlink">
    <w:name w:val="FollowedHyperlink"/>
    <w:basedOn w:val="DefaultParagraphFont"/>
    <w:uiPriority w:val="99"/>
    <w:semiHidden/>
    <w:unhideWhenUsed/>
    <w:rsid w:val="00BB0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6287">
      <w:bodyDiv w:val="1"/>
      <w:marLeft w:val="0"/>
      <w:marRight w:val="0"/>
      <w:marTop w:val="0"/>
      <w:marBottom w:val="0"/>
      <w:divBdr>
        <w:top w:val="none" w:sz="0" w:space="0" w:color="auto"/>
        <w:left w:val="none" w:sz="0" w:space="0" w:color="auto"/>
        <w:bottom w:val="none" w:sz="0" w:space="0" w:color="auto"/>
        <w:right w:val="none" w:sz="0" w:space="0" w:color="auto"/>
      </w:divBdr>
    </w:div>
    <w:div w:id="169758391">
      <w:bodyDiv w:val="1"/>
      <w:marLeft w:val="0"/>
      <w:marRight w:val="0"/>
      <w:marTop w:val="0"/>
      <w:marBottom w:val="0"/>
      <w:divBdr>
        <w:top w:val="none" w:sz="0" w:space="0" w:color="auto"/>
        <w:left w:val="none" w:sz="0" w:space="0" w:color="auto"/>
        <w:bottom w:val="none" w:sz="0" w:space="0" w:color="auto"/>
        <w:right w:val="none" w:sz="0" w:space="0" w:color="auto"/>
      </w:divBdr>
    </w:div>
    <w:div w:id="211233200">
      <w:bodyDiv w:val="1"/>
      <w:marLeft w:val="0"/>
      <w:marRight w:val="0"/>
      <w:marTop w:val="0"/>
      <w:marBottom w:val="0"/>
      <w:divBdr>
        <w:top w:val="none" w:sz="0" w:space="0" w:color="auto"/>
        <w:left w:val="none" w:sz="0" w:space="0" w:color="auto"/>
        <w:bottom w:val="none" w:sz="0" w:space="0" w:color="auto"/>
        <w:right w:val="none" w:sz="0" w:space="0" w:color="auto"/>
      </w:divBdr>
    </w:div>
    <w:div w:id="340083691">
      <w:bodyDiv w:val="1"/>
      <w:marLeft w:val="0"/>
      <w:marRight w:val="0"/>
      <w:marTop w:val="0"/>
      <w:marBottom w:val="0"/>
      <w:divBdr>
        <w:top w:val="none" w:sz="0" w:space="0" w:color="auto"/>
        <w:left w:val="none" w:sz="0" w:space="0" w:color="auto"/>
        <w:bottom w:val="none" w:sz="0" w:space="0" w:color="auto"/>
        <w:right w:val="none" w:sz="0" w:space="0" w:color="auto"/>
      </w:divBdr>
    </w:div>
    <w:div w:id="375542515">
      <w:bodyDiv w:val="1"/>
      <w:marLeft w:val="0"/>
      <w:marRight w:val="0"/>
      <w:marTop w:val="0"/>
      <w:marBottom w:val="0"/>
      <w:divBdr>
        <w:top w:val="none" w:sz="0" w:space="0" w:color="auto"/>
        <w:left w:val="none" w:sz="0" w:space="0" w:color="auto"/>
        <w:bottom w:val="none" w:sz="0" w:space="0" w:color="auto"/>
        <w:right w:val="none" w:sz="0" w:space="0" w:color="auto"/>
      </w:divBdr>
    </w:div>
    <w:div w:id="660625506">
      <w:bodyDiv w:val="1"/>
      <w:marLeft w:val="0"/>
      <w:marRight w:val="0"/>
      <w:marTop w:val="0"/>
      <w:marBottom w:val="0"/>
      <w:divBdr>
        <w:top w:val="none" w:sz="0" w:space="0" w:color="auto"/>
        <w:left w:val="none" w:sz="0" w:space="0" w:color="auto"/>
        <w:bottom w:val="none" w:sz="0" w:space="0" w:color="auto"/>
        <w:right w:val="none" w:sz="0" w:space="0" w:color="auto"/>
      </w:divBdr>
    </w:div>
    <w:div w:id="964581457">
      <w:bodyDiv w:val="1"/>
      <w:marLeft w:val="0"/>
      <w:marRight w:val="0"/>
      <w:marTop w:val="0"/>
      <w:marBottom w:val="0"/>
      <w:divBdr>
        <w:top w:val="none" w:sz="0" w:space="0" w:color="auto"/>
        <w:left w:val="none" w:sz="0" w:space="0" w:color="auto"/>
        <w:bottom w:val="none" w:sz="0" w:space="0" w:color="auto"/>
        <w:right w:val="none" w:sz="0" w:space="0" w:color="auto"/>
      </w:divBdr>
    </w:div>
    <w:div w:id="109578801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74770297">
      <w:bodyDiv w:val="1"/>
      <w:marLeft w:val="0"/>
      <w:marRight w:val="0"/>
      <w:marTop w:val="0"/>
      <w:marBottom w:val="0"/>
      <w:divBdr>
        <w:top w:val="none" w:sz="0" w:space="0" w:color="auto"/>
        <w:left w:val="none" w:sz="0" w:space="0" w:color="auto"/>
        <w:bottom w:val="none" w:sz="0" w:space="0" w:color="auto"/>
        <w:right w:val="none" w:sz="0" w:space="0" w:color="auto"/>
      </w:divBdr>
    </w:div>
    <w:div w:id="1488202310">
      <w:bodyDiv w:val="1"/>
      <w:marLeft w:val="0"/>
      <w:marRight w:val="0"/>
      <w:marTop w:val="0"/>
      <w:marBottom w:val="0"/>
      <w:divBdr>
        <w:top w:val="none" w:sz="0" w:space="0" w:color="auto"/>
        <w:left w:val="none" w:sz="0" w:space="0" w:color="auto"/>
        <w:bottom w:val="none" w:sz="0" w:space="0" w:color="auto"/>
        <w:right w:val="none" w:sz="0" w:space="0" w:color="auto"/>
      </w:divBdr>
    </w:div>
    <w:div w:id="19983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l.science/hal-04016883/document" TargetMode="External"/><Relationship Id="rId13" Type="http://schemas.openxmlformats.org/officeDocument/2006/relationships/hyperlink" Target="https://www.un.org/development/desa/disabilities/wp-content/uploads/sites/15/2019/10/Afghanistan-National-Disability-Action-Plan-2008-2011.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ohchr.org/en/countries/afghanist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olsa.gov.af/e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uroparl.europa.eu/doceo/document/E-9-2020-005913_EN.html" TargetMode="External"/><Relationship Id="rId4" Type="http://schemas.openxmlformats.org/officeDocument/2006/relationships/numbering" Target="numbering.xml"/><Relationship Id="rId9" Type="http://schemas.openxmlformats.org/officeDocument/2006/relationships/hyperlink" Target="https://cdn.sida.se/app/uploads/2021/05/10142907/rights-of-persons-with-disabilities-afghanistan.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3</Pages>
  <Words>781</Words>
  <Characters>4456</Characters>
  <Application>Microsoft Office Word</Application>
  <DocSecurity>0</DocSecurity>
  <Lines>37</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2024-02-04T19:27:00Z</dcterms:created>
  <dcterms:modified xsi:type="dcterms:W3CDTF">2024-02-04T19:27:00Z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